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A281" w14:textId="77777777" w:rsidR="006166DD" w:rsidRPr="00E1371E" w:rsidRDefault="002A1625" w:rsidP="002A1625">
      <w:pPr>
        <w:spacing w:after="120" w:line="240" w:lineRule="auto"/>
        <w:jc w:val="both"/>
        <w:rPr>
          <w:rFonts w:ascii="Aptos" w:hAnsi="Aptos" w:cs="Arial"/>
          <w:b/>
          <w:sz w:val="24"/>
          <w:szCs w:val="24"/>
        </w:rPr>
      </w:pPr>
      <w:bookmarkStart w:id="0" w:name="_Hlk225416868"/>
      <w:r w:rsidRPr="00E1371E">
        <w:rPr>
          <w:rFonts w:ascii="Aptos" w:hAnsi="Aptos" w:cs="Arial"/>
          <w:b/>
          <w:sz w:val="24"/>
          <w:szCs w:val="24"/>
        </w:rPr>
        <w:t xml:space="preserve">Таблица 1 – Технические характеристики.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878"/>
      </w:tblGrid>
      <w:tr w:rsidR="003D7F75" w:rsidRPr="009936D9" w14:paraId="103225C0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2697E2A4" w14:textId="77777777" w:rsidR="006166DD" w:rsidRPr="009936D9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6D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2BDE74C3" w14:textId="77777777" w:rsidR="006166DD" w:rsidRPr="009936D9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31EB6F40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6EDEE01C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База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7487633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Сани-волокуши</w:t>
            </w:r>
          </w:p>
        </w:tc>
      </w:tr>
      <w:tr w:rsidR="003D7F75" w:rsidRPr="000112F2" w14:paraId="66CED66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3017B34E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Диаметр полозьев (труб),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8469500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133х10</w:t>
            </w:r>
          </w:p>
        </w:tc>
      </w:tr>
      <w:tr w:rsidR="003D7F75" w:rsidRPr="000112F2" w14:paraId="1C84D74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804DAA2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Размеры саней без сцепки (ДхШ),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D4433D2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3013 х 1693</w:t>
            </w:r>
          </w:p>
        </w:tc>
      </w:tr>
      <w:tr w:rsidR="003D7F75" w:rsidRPr="000112F2" w14:paraId="5E266C2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F42BBE5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Размеры в развернутом положении, (ДхШхВ),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E2F0D85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4 674 х 1693 х 8000</w:t>
            </w:r>
          </w:p>
        </w:tc>
      </w:tr>
      <w:tr w:rsidR="003D7F75" w:rsidRPr="000112F2" w14:paraId="7A55489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0310D16B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Высота в развернутом положении,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373EABE5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3D7F75" w:rsidRPr="000112F2" w14:paraId="4012B614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34CF600A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12A431AF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</w:t>
            </w:r>
            <w:r w:rsidR="00DA5025"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3D7F75" w:rsidRPr="000112F2" w14:paraId="7DCF6B1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8DFFD40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Кол-во точек подъема 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34034DE0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7F75" w:rsidRPr="000112F2" w14:paraId="2E4CBB1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194CD7C2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Отверстия под погрузчик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33FDE526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F75" w:rsidRPr="000112F2" w14:paraId="23CA3E91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0B17A54" w14:textId="77777777" w:rsidR="006166DD" w:rsidRPr="000112F2" w:rsidRDefault="00DA5025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Откидные распорки для оттяжек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3AECBB9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D7F75" w:rsidRPr="000112F2" w14:paraId="6F9CC11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0CF09A8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Напряжение постоянного тока, В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1B248B9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D7F75" w:rsidRPr="000112F2" w14:paraId="3C6A8334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6BA9628E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5C36C683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2D50081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5D384625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52E7D4A1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59E8E91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60810A6F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Мощность светильника, Лм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17A3FA8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23 980</w:t>
            </w:r>
          </w:p>
        </w:tc>
      </w:tr>
      <w:tr w:rsidR="003D7F75" w:rsidRPr="000112F2" w14:paraId="2441E2EE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574422FA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Мощность светильника, Вт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6BFEAD0E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3D7F75" w:rsidRPr="000112F2" w14:paraId="742F614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0EAB8D38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Кол-во светильников, шт.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6555F21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7F75" w:rsidRPr="000112F2" w14:paraId="24C077A0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8B30CDF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801B66E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3D7F75" w:rsidRPr="000112F2" w14:paraId="1E92A0F3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06B9EA8D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Сила света установки, лм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567EA42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3D7F75" w:rsidRPr="000112F2" w14:paraId="2B582F3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A353BE0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Тип света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67470A04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светодиоды</w:t>
            </w:r>
          </w:p>
        </w:tc>
      </w:tr>
      <w:tr w:rsidR="003D7F75" w:rsidRPr="000112F2" w14:paraId="057DA44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118432B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Класс защиты IP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4AD5C1EE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3D7F75" w:rsidRPr="000112F2" w14:paraId="2A09123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4014D379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Включение освещения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A0196F4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фотореле / ручное</w:t>
            </w:r>
          </w:p>
        </w:tc>
      </w:tr>
      <w:tr w:rsidR="003D7F75" w:rsidRPr="000112F2" w14:paraId="2C655EF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390CA052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Управление поворотом светильников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346F498C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ручное</w:t>
            </w:r>
          </w:p>
        </w:tc>
      </w:tr>
      <w:tr w:rsidR="003D7F75" w:rsidRPr="000112F2" w14:paraId="1BA2C24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47F830A5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Раздельное включение светильников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76F15C4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D7F75" w:rsidRPr="000112F2" w14:paraId="4045C58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4E0472AA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Питающий кабель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BAFBF2C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спиральный</w:t>
            </w:r>
          </w:p>
        </w:tc>
      </w:tr>
      <w:tr w:rsidR="003D7F75" w:rsidRPr="000112F2" w14:paraId="52E8525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FB80EB5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3190BD8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7F75" w:rsidRPr="000112F2" w14:paraId="50A6215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35AC54AF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Попарное включение-отключение прожекторов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F399F6F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D7F75" w:rsidRPr="000112F2" w14:paraId="31BE96B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1059F368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Независимое вращение каждой лампы в двух степенях свободы, градусы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5DB865D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C3A38" w:rsidRPr="000112F2" w14:paraId="0DF095E0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77A8F120" w14:textId="77777777" w:rsidR="003C3A38" w:rsidRPr="000112F2" w:rsidRDefault="003C3A38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Щит управления освещением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7374220" w14:textId="77777777" w:rsidR="003C3A38" w:rsidRPr="000112F2" w:rsidRDefault="003C3A38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Уличный металлический</w:t>
            </w:r>
          </w:p>
        </w:tc>
      </w:tr>
      <w:tr w:rsidR="003D7F75" w:rsidRPr="000112F2" w14:paraId="756236F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61B27A74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710AA4E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C5916F8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53E3B09E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>Солнечные панели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60FB8639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6662744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0D2EEE6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Тип фотоэлементов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6723E058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Монокристалл</w:t>
            </w:r>
          </w:p>
        </w:tc>
      </w:tr>
      <w:tr w:rsidR="003D7F75" w:rsidRPr="000112F2" w14:paraId="701BE10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6A1469C3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C2A5C18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  <w:t>TopCon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 / 12BB / 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  <w:t>half-cut</w:t>
            </w:r>
          </w:p>
        </w:tc>
      </w:tr>
      <w:tr w:rsidR="003D7F75" w:rsidRPr="000112F2" w14:paraId="5D4E830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894C15A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Мощность по стандарту 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  <w:t>STC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, Вт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DCA849D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585</w:t>
            </w:r>
            <w:r w:rsidR="002D311C"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3D7F75" w:rsidRPr="000112F2" w14:paraId="2D8B4AC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8059775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9903D44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2279*1134*35</w:t>
            </w:r>
          </w:p>
        </w:tc>
      </w:tr>
      <w:tr w:rsidR="003D7F75" w:rsidRPr="000112F2" w14:paraId="666A5E10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3C04527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1229BDFD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закаленное толщиной 3,2мм</w:t>
            </w:r>
          </w:p>
        </w:tc>
      </w:tr>
      <w:tr w:rsidR="003D7F75" w:rsidRPr="000112F2" w14:paraId="1709F39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19A76CC6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Ударопрочность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47049D0E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Град Ø25 мм при скорости 23м/с</w:t>
            </w:r>
          </w:p>
        </w:tc>
      </w:tr>
      <w:tr w:rsidR="003D7F75" w:rsidRPr="000112F2" w14:paraId="687088D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73D3731F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Кол-во панелей, шт.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11F46918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7F75" w:rsidRPr="000112F2" w14:paraId="6F3781A6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403FB3F8" w14:textId="77777777" w:rsidR="006166DD" w:rsidRPr="000112F2" w:rsidRDefault="006166DD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Тип контроллера заряда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6E80C94" w14:textId="77777777" w:rsidR="006166DD" w:rsidRPr="000112F2" w:rsidRDefault="006166DD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МРРТ (отслеживание точки максимальной мощности)</w:t>
            </w:r>
          </w:p>
        </w:tc>
      </w:tr>
      <w:tr w:rsidR="008C72A3" w:rsidRPr="000112F2" w14:paraId="4F60C6C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3F75AF1F" w14:textId="77777777" w:rsidR="008C72A3" w:rsidRPr="000112F2" w:rsidRDefault="008C72A3" w:rsidP="00176D25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Распорки для панелей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0CC0ECE" w14:textId="77777777" w:rsidR="008C72A3" w:rsidRPr="000112F2" w:rsidRDefault="008C72A3" w:rsidP="00E00815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BA0D3A" w:rsidRPr="000112F2" w14:paraId="0DAC4F45" w14:textId="77777777" w:rsidTr="003D7F75">
        <w:trPr>
          <w:trHeight w:val="300"/>
        </w:trPr>
        <w:tc>
          <w:tcPr>
            <w:tcW w:w="5636" w:type="dxa"/>
            <w:vMerge w:val="restart"/>
            <w:shd w:val="clear" w:color="auto" w:fill="auto"/>
            <w:noWrap/>
            <w:vAlign w:val="center"/>
          </w:tcPr>
          <w:p w14:paraId="4EB7C219" w14:textId="77777777" w:rsidR="00BA0D3A" w:rsidRPr="000112F2" w:rsidRDefault="00BA0D3A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Положение панелей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7A9E1D2F" w14:textId="77777777" w:rsidR="00BA0D3A" w:rsidRPr="000112F2" w:rsidRDefault="00BA0D3A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2шт. фиксированы</w:t>
            </w:r>
          </w:p>
          <w:p w14:paraId="1ED287B1" w14:textId="77777777" w:rsidR="00BA0D3A" w:rsidRPr="000112F2" w:rsidRDefault="00BA0D3A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2шт. на направляющих </w:t>
            </w:r>
          </w:p>
        </w:tc>
      </w:tr>
      <w:tr w:rsidR="00BA0D3A" w:rsidRPr="000112F2" w14:paraId="0206E7E1" w14:textId="77777777" w:rsidTr="003D7F75">
        <w:trPr>
          <w:trHeight w:val="300"/>
        </w:trPr>
        <w:tc>
          <w:tcPr>
            <w:tcW w:w="5636" w:type="dxa"/>
            <w:vMerge/>
            <w:shd w:val="clear" w:color="auto" w:fill="auto"/>
            <w:noWrap/>
            <w:vAlign w:val="center"/>
          </w:tcPr>
          <w:p w14:paraId="2669C5DC" w14:textId="77777777" w:rsidR="00BA0D3A" w:rsidRPr="000112F2" w:rsidRDefault="00BA0D3A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2D860D0" w14:textId="77777777" w:rsidR="00BA0D3A" w:rsidRPr="000112F2" w:rsidRDefault="00BA0D3A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 xml:space="preserve">Опция: фиксированное положение 3шт. на санях + 1шт. консольно. </w:t>
            </w:r>
          </w:p>
        </w:tc>
      </w:tr>
      <w:tr w:rsidR="002D311C" w:rsidRPr="000112F2" w14:paraId="66885C23" w14:textId="77777777" w:rsidTr="002D311C">
        <w:trPr>
          <w:trHeight w:val="300"/>
        </w:trPr>
        <w:tc>
          <w:tcPr>
            <w:tcW w:w="9514" w:type="dxa"/>
            <w:gridSpan w:val="2"/>
            <w:shd w:val="clear" w:color="auto" w:fill="auto"/>
            <w:noWrap/>
            <w:vAlign w:val="center"/>
          </w:tcPr>
          <w:p w14:paraId="5DFA4DD2" w14:textId="77777777" w:rsidR="002D311C" w:rsidRPr="000112F2" w:rsidRDefault="002D311C" w:rsidP="002D311C">
            <w:pPr>
              <w:spacing w:after="0" w:line="240" w:lineRule="auto"/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>* Опционально двусторонние панели ном. мощностью 630Вт</w:t>
            </w:r>
            <w:r w:rsidR="005237E2"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 xml:space="preserve"> и</w:t>
            </w:r>
            <w:r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 xml:space="preserve"> макс. 800Вт </w:t>
            </w:r>
            <w:r w:rsidR="005237E2"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>при</w:t>
            </w:r>
            <w:r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 xml:space="preserve"> двусторонн</w:t>
            </w:r>
            <w:r w:rsidR="005237E2"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>ем</w:t>
            </w:r>
            <w:r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 xml:space="preserve"> эффект</w:t>
            </w:r>
            <w:r w:rsidR="005237E2" w:rsidRPr="000112F2">
              <w:rPr>
                <w:rFonts w:ascii="Aptos" w:eastAsia="Times New Roman" w:hAnsi="Aptos" w:cs="Arial"/>
                <w:i/>
                <w:color w:val="000000"/>
                <w:szCs w:val="24"/>
                <w:lang w:eastAsia="ru-RU"/>
              </w:rPr>
              <w:t>е.</w:t>
            </w:r>
          </w:p>
        </w:tc>
      </w:tr>
      <w:tr w:rsidR="00F75B57" w:rsidRPr="000112F2" w14:paraId="74D795B4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18439C4F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74D04442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12EA8176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0D9712CE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Накопитель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77B9186A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0EB9B09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  <w:hideMark/>
          </w:tcPr>
          <w:p w14:paraId="49755585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355EBE5C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свинцово-кислотные глубокого разряда</w:t>
            </w:r>
          </w:p>
        </w:tc>
      </w:tr>
      <w:tr w:rsidR="003D7F75" w:rsidRPr="000112F2" w14:paraId="157995C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04B8F457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Емкость АКБ/кол-во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68272C4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200Ач х 8 шт.</w:t>
            </w:r>
          </w:p>
        </w:tc>
      </w:tr>
      <w:tr w:rsidR="003D7F75" w:rsidRPr="000112F2" w14:paraId="673B8EE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7473E58E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Напряжение накопителя, В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1D3A78DE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D7F75" w:rsidRPr="000112F2" w14:paraId="788B090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72E6EF5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Ёмкость накопителя при 20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С, А*ч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079B7C0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3D7F75" w:rsidRPr="000112F2" w14:paraId="585E691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8E742CB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Энергоемкость заряженного накопителя, кВт*ч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2AFA1E05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3D7F75" w:rsidRPr="000112F2" w14:paraId="1A7EACD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38F2E8A2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Диапазон рабочих температур, 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9D34EB0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-20…+50</w:t>
            </w:r>
          </w:p>
        </w:tc>
      </w:tr>
      <w:tr w:rsidR="003D7F75" w:rsidRPr="000112F2" w14:paraId="3DA72C5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08B9E4CA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Время работы при нагрузке 600 Вт, час </w:t>
            </w:r>
          </w:p>
          <w:p w14:paraId="5E8AD8B2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(глубина разряда не более 50%, темпер. 20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0FA8112A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D7F75" w:rsidRPr="000112F2" w14:paraId="1AF277E6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15C9BEF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Время заряда при мощности заряда 0,9 кВт полностью пустого накопителя, час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8D6FE9B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D7F75" w:rsidRPr="000112F2" w14:paraId="51A32F49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</w:tcPr>
          <w:p w14:paraId="62EE6222" w14:textId="77777777" w:rsidR="00F75B57" w:rsidRPr="000112F2" w:rsidRDefault="00F75B57" w:rsidP="00F75B5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Способ заряда 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E37994D" w14:textId="77777777" w:rsidR="00F75B57" w:rsidRPr="000112F2" w:rsidRDefault="00F75B57" w:rsidP="00F75B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Солнечные панели  </w:t>
            </w:r>
          </w:p>
          <w:p w14:paraId="66010ED7" w14:textId="77777777" w:rsidR="00F75B57" w:rsidRPr="000112F2" w:rsidRDefault="00F75B57" w:rsidP="00F75B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Сеть 220В</w:t>
            </w:r>
            <w:r w:rsidRPr="000112F2">
              <w:rPr>
                <w:rFonts w:ascii="Aptos" w:eastAsia="Times New Roman" w:hAnsi="Aptos" w:cs="Arial"/>
                <w:color w:val="FFFFFF" w:themeColor="background1"/>
                <w:sz w:val="24"/>
                <w:szCs w:val="24"/>
                <w:lang w:eastAsia="ru-RU"/>
              </w:rPr>
              <w:t>…….……..</w:t>
            </w:r>
          </w:p>
        </w:tc>
      </w:tr>
      <w:tr w:rsidR="003D7F75" w:rsidRPr="000112F2" w14:paraId="6D3EC74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7C59F3E9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Утепленный отсек с обогревом и терморегулятором  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1EF1D2B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F75B57" w:rsidRPr="000112F2" w14:paraId="6F342DF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1C6F9B4E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Уличный вольтметр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00A5AEEB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F75B57" w:rsidRPr="000112F2" w14:paraId="3D9EC74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3FD3FFE0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i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i/>
                <w:color w:val="000000"/>
                <w:sz w:val="24"/>
                <w:szCs w:val="24"/>
                <w:lang w:eastAsia="ru-RU"/>
              </w:rPr>
              <w:t>Литий-титанатные батареи (темп.работы -40…+50)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30BFABC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i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i/>
                <w:color w:val="000000"/>
                <w:sz w:val="24"/>
                <w:szCs w:val="24"/>
                <w:lang w:eastAsia="ru-RU"/>
              </w:rPr>
              <w:t>опционально</w:t>
            </w:r>
          </w:p>
        </w:tc>
      </w:tr>
      <w:tr w:rsidR="003D7F75" w:rsidRPr="000112F2" w14:paraId="05E94EA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0F4FC57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025805F6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4456CD32" w14:textId="77777777" w:rsidTr="003D7F75">
        <w:trPr>
          <w:trHeight w:val="300"/>
        </w:trPr>
        <w:tc>
          <w:tcPr>
            <w:tcW w:w="5636" w:type="dxa"/>
            <w:shd w:val="clear" w:color="auto" w:fill="F2F2F2" w:themeFill="background1" w:themeFillShade="F2"/>
            <w:noWrap/>
            <w:vAlign w:val="bottom"/>
          </w:tcPr>
          <w:p w14:paraId="627B8E40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Внешнее зарядное устройство </w:t>
            </w:r>
          </w:p>
        </w:tc>
        <w:tc>
          <w:tcPr>
            <w:tcW w:w="3878" w:type="dxa"/>
            <w:shd w:val="clear" w:color="auto" w:fill="F2F2F2" w:themeFill="background1" w:themeFillShade="F2"/>
            <w:noWrap/>
            <w:vAlign w:val="center"/>
          </w:tcPr>
          <w:p w14:paraId="390D0A74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60667C1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10AD4D3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Зарядное устройство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7937E71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3D7F75" w:rsidRPr="000112F2" w14:paraId="11E98329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56B312F6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Максимальный ток заряда, А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EEB3F56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D7F75" w:rsidRPr="000112F2" w14:paraId="290BD5B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6598938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Максимальная мощность заряда, кВт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73F21490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D7F75" w:rsidRPr="000112F2" w14:paraId="6BE0D274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613B68F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7D4F724C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F9076FF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2AF6AE4B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Эксплуатация 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54893A5A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71DC569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5431E87B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Температура эксплуатации, С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9B09A57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-40…+60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D7F75" w:rsidRPr="000112F2" w14:paraId="6BAE6B6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3C2B23C3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E07C8C7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D7F75" w:rsidRPr="000112F2" w14:paraId="140DBF33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1D5C65CE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>Мачта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7CBA59A3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EB5271F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6E6CBA1A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Тип мачты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C2C6896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телескопическая</w:t>
            </w:r>
          </w:p>
        </w:tc>
      </w:tr>
      <w:tr w:rsidR="003D7F75" w:rsidRPr="000112F2" w14:paraId="6ED54E8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6AAA7E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0BF91CDF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алюминий</w:t>
            </w:r>
          </w:p>
        </w:tc>
      </w:tr>
      <w:tr w:rsidR="003D7F75" w:rsidRPr="000112F2" w14:paraId="15A942FE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832A81A" w14:textId="03B8EE11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Высота, 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1A67A81E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3D7F75" w:rsidRPr="000112F2" w14:paraId="107E66C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197BD7A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Кол-во секций, шт.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3F0DD3AD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D7F75" w:rsidRPr="000112F2" w14:paraId="66FA0D6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5C3A5682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Размеры сечения,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45158E1F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120х100х80х60х40</w:t>
            </w:r>
          </w:p>
        </w:tc>
      </w:tr>
      <w:tr w:rsidR="003D7F75" w:rsidRPr="000112F2" w14:paraId="0245B03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21E04571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Способ выдвижения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33D4B58D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ручная лебедка</w:t>
            </w:r>
          </w:p>
        </w:tc>
      </w:tr>
      <w:tr w:rsidR="003D7F75" w:rsidRPr="000112F2" w14:paraId="148CFEE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68657EB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Способ подъема в вертикальной положение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AE7AAB7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ручная лебедка</w:t>
            </w:r>
          </w:p>
        </w:tc>
      </w:tr>
      <w:tr w:rsidR="003D7F75" w:rsidRPr="000112F2" w14:paraId="7F74FBA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01AD3C3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Вращение мачты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203A8109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360 град. </w:t>
            </w:r>
            <w:r w:rsidR="008B0CF6"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С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 шагом</w:t>
            </w:r>
          </w:p>
        </w:tc>
      </w:tr>
      <w:tr w:rsidR="00F75B57" w:rsidRPr="000112F2" w14:paraId="0F912FAC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5E72589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Откидные распорки для крепления оттяжек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4F97D9F3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D7F75" w:rsidRPr="000112F2" w14:paraId="7C16763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4FDE9EA4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Максимальная скорость ветра с оттяжками, м/с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2A78EC85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1</w:t>
            </w:r>
            <w:r w:rsidR="00EC7D76"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5</w:t>
            </w: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D7F75" w:rsidRPr="000112F2" w14:paraId="4162CAA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4C21C43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Максимальная статическая нагрузка, кг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25C2E89E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D7F75" w:rsidRPr="000112F2" w14:paraId="311AD36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605D0BA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28251171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499A0BDB" w14:textId="77777777" w:rsidTr="003D7F75">
        <w:trPr>
          <w:trHeight w:val="300"/>
        </w:trPr>
        <w:tc>
          <w:tcPr>
            <w:tcW w:w="5636" w:type="dxa"/>
            <w:shd w:val="clear" w:color="000000" w:fill="F2F2F2"/>
            <w:noWrap/>
            <w:vAlign w:val="bottom"/>
            <w:hideMark/>
          </w:tcPr>
          <w:p w14:paraId="6D2DB8F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ru-RU"/>
              </w:rPr>
              <w:t>Кабина</w:t>
            </w:r>
          </w:p>
        </w:tc>
        <w:tc>
          <w:tcPr>
            <w:tcW w:w="3878" w:type="dxa"/>
            <w:shd w:val="clear" w:color="000000" w:fill="F2F2F2"/>
            <w:noWrap/>
            <w:vAlign w:val="center"/>
            <w:hideMark/>
          </w:tcPr>
          <w:p w14:paraId="0E1EAB30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F75" w:rsidRPr="000112F2" w14:paraId="28B554AA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35C5ABF9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Кузов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B633A02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оцинкованная сталь 1,2мм</w:t>
            </w:r>
          </w:p>
        </w:tc>
      </w:tr>
      <w:tr w:rsidR="008B0CF6" w:rsidRPr="000112F2" w14:paraId="52C1EE40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F7DD400" w14:textId="77777777" w:rsidR="008B0CF6" w:rsidRPr="000112F2" w:rsidRDefault="008B0CF6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Рама 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293AE077" w14:textId="77777777" w:rsidR="008B0CF6" w:rsidRPr="000112F2" w:rsidRDefault="008B0CF6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Усиленная (проф.труба 60х30х2,5)</w:t>
            </w:r>
          </w:p>
        </w:tc>
      </w:tr>
      <w:tr w:rsidR="003D7F75" w:rsidRPr="000112F2" w14:paraId="2F025E37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4DDEFDA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Защитно-декоративное покрытие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01477FE6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полимерно-порошковая покраска</w:t>
            </w:r>
          </w:p>
        </w:tc>
      </w:tr>
      <w:tr w:rsidR="003D7F75" w:rsidRPr="000112F2" w14:paraId="08E3E9B5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08E53EA6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Двери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5DA11D0A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2 шт.</w:t>
            </w:r>
          </w:p>
        </w:tc>
      </w:tr>
      <w:tr w:rsidR="003D7F75" w:rsidRPr="000112F2" w14:paraId="286B3696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2A89711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Габаритные огни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75C52D63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есть</w:t>
            </w:r>
          </w:p>
        </w:tc>
      </w:tr>
      <w:tr w:rsidR="003D7F75" w:rsidRPr="000112F2" w14:paraId="649F974B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3419E9A4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Управление габаритными огнями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125078D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Ручной / автоматич. фотореле</w:t>
            </w:r>
          </w:p>
        </w:tc>
      </w:tr>
      <w:tr w:rsidR="003D7F75" w:rsidRPr="000112F2" w14:paraId="23C7688D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center"/>
            <w:hideMark/>
          </w:tcPr>
          <w:p w14:paraId="597C07BD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Материал утеплителя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0641C24B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 xml:space="preserve">Напыляемый пенаполиуретан </w:t>
            </w:r>
          </w:p>
        </w:tc>
      </w:tr>
      <w:tr w:rsidR="003D7F75" w:rsidRPr="000112F2" w14:paraId="1748C356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3402B0A1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Толщина утеплителя (средняя), мм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663EEE4C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D7F75" w:rsidRPr="000112F2" w14:paraId="1DC5FFD6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5D7A7908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Вентиляция 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3E8209FD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естественная</w:t>
            </w:r>
          </w:p>
        </w:tc>
      </w:tr>
      <w:tr w:rsidR="00F75B57" w:rsidRPr="000112F2" w14:paraId="4FA81F38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4FF46ED0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Обогрев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6F4BF2A2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F75" w:rsidRPr="000112F2" w14:paraId="3EA6FA82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  <w:hideMark/>
          </w:tcPr>
          <w:p w14:paraId="7FC2969C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Уровень для стабилизации</w:t>
            </w:r>
          </w:p>
        </w:tc>
        <w:tc>
          <w:tcPr>
            <w:tcW w:w="3878" w:type="dxa"/>
            <w:shd w:val="clear" w:color="auto" w:fill="auto"/>
            <w:noWrap/>
            <w:vAlign w:val="center"/>
            <w:hideMark/>
          </w:tcPr>
          <w:p w14:paraId="6718D4C2" w14:textId="77777777" w:rsidR="00F75B57" w:rsidRPr="000112F2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F75" w:rsidRPr="009936D9" w14:paraId="1A7CD0C3" w14:textId="77777777" w:rsidTr="003D7F75">
        <w:trPr>
          <w:trHeight w:val="300"/>
        </w:trPr>
        <w:tc>
          <w:tcPr>
            <w:tcW w:w="5636" w:type="dxa"/>
            <w:shd w:val="clear" w:color="auto" w:fill="auto"/>
            <w:noWrap/>
            <w:vAlign w:val="bottom"/>
          </w:tcPr>
          <w:p w14:paraId="26E51383" w14:textId="77777777" w:rsidR="00F75B57" w:rsidRPr="000112F2" w:rsidRDefault="00F75B57" w:rsidP="00F75B57">
            <w:pPr>
              <w:spacing w:after="0" w:line="240" w:lineRule="auto"/>
              <w:jc w:val="both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14:paraId="3D2A4A9A" w14:textId="77777777" w:rsidR="00F75B57" w:rsidRPr="009936D9" w:rsidRDefault="00F75B57" w:rsidP="00F75B5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</w:pPr>
            <w:r w:rsidRPr="000112F2">
              <w:rPr>
                <w:rFonts w:ascii="Aptos" w:eastAsia="Times New Roman" w:hAnsi="Aptos" w:cs="Arial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  <w:bookmarkEnd w:id="0"/>
    </w:tbl>
    <w:p w14:paraId="3DE914CA" w14:textId="77777777" w:rsidR="00FE3338" w:rsidRPr="009936D9" w:rsidRDefault="00FE3338" w:rsidP="00724D82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sectPr w:rsidR="00FE3338" w:rsidRPr="009936D9" w:rsidSect="001734C3">
      <w:footerReference w:type="default" r:id="rId7"/>
      <w:pgSz w:w="11906" w:h="16838"/>
      <w:pgMar w:top="709" w:right="851" w:bottom="709" w:left="153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C359" w14:textId="77777777" w:rsidR="00B912B7" w:rsidRDefault="00B912B7" w:rsidP="001734C3">
      <w:pPr>
        <w:spacing w:after="0" w:line="240" w:lineRule="auto"/>
      </w:pPr>
      <w:r>
        <w:separator/>
      </w:r>
    </w:p>
  </w:endnote>
  <w:endnote w:type="continuationSeparator" w:id="0">
    <w:p w14:paraId="022D390F" w14:textId="77777777" w:rsidR="00B912B7" w:rsidRDefault="00B912B7" w:rsidP="0017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CC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673355"/>
      <w:docPartObj>
        <w:docPartGallery w:val="Page Numbers (Bottom of Page)"/>
        <w:docPartUnique/>
      </w:docPartObj>
    </w:sdtPr>
    <w:sdtEndPr/>
    <w:sdtContent>
      <w:p w14:paraId="719D459F" w14:textId="3648B7D5" w:rsidR="001734C3" w:rsidRDefault="001734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AE8F0" w14:textId="77777777" w:rsidR="001734C3" w:rsidRDefault="001734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5438" w14:textId="77777777" w:rsidR="00B912B7" w:rsidRDefault="00B912B7" w:rsidP="001734C3">
      <w:pPr>
        <w:spacing w:after="0" w:line="240" w:lineRule="auto"/>
      </w:pPr>
      <w:r>
        <w:separator/>
      </w:r>
    </w:p>
  </w:footnote>
  <w:footnote w:type="continuationSeparator" w:id="0">
    <w:p w14:paraId="633D2813" w14:textId="77777777" w:rsidR="00B912B7" w:rsidRDefault="00B912B7" w:rsidP="0017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EE"/>
    <w:multiLevelType w:val="hybridMultilevel"/>
    <w:tmpl w:val="4C9A1858"/>
    <w:lvl w:ilvl="0" w:tplc="4D5AD92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89C"/>
    <w:multiLevelType w:val="hybridMultilevel"/>
    <w:tmpl w:val="0AAE3A68"/>
    <w:lvl w:ilvl="0" w:tplc="6464D1BE">
      <w:start w:val="9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185398"/>
    <w:multiLevelType w:val="hybridMultilevel"/>
    <w:tmpl w:val="2076B158"/>
    <w:lvl w:ilvl="0" w:tplc="D62841FE">
      <w:start w:val="9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110A"/>
    <w:multiLevelType w:val="hybridMultilevel"/>
    <w:tmpl w:val="20665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54B76"/>
    <w:multiLevelType w:val="hybridMultilevel"/>
    <w:tmpl w:val="632AC7F0"/>
    <w:lvl w:ilvl="0" w:tplc="D36C7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D"/>
    <w:rsid w:val="0000342A"/>
    <w:rsid w:val="000056FD"/>
    <w:rsid w:val="000112F2"/>
    <w:rsid w:val="000268B8"/>
    <w:rsid w:val="00053563"/>
    <w:rsid w:val="000E3A15"/>
    <w:rsid w:val="00107580"/>
    <w:rsid w:val="00127345"/>
    <w:rsid w:val="00150EC2"/>
    <w:rsid w:val="001709E9"/>
    <w:rsid w:val="001734C3"/>
    <w:rsid w:val="00176D25"/>
    <w:rsid w:val="001876EF"/>
    <w:rsid w:val="001D0209"/>
    <w:rsid w:val="001F7A8D"/>
    <w:rsid w:val="002418A5"/>
    <w:rsid w:val="00294694"/>
    <w:rsid w:val="002A1625"/>
    <w:rsid w:val="002A766B"/>
    <w:rsid w:val="002C403E"/>
    <w:rsid w:val="002D311C"/>
    <w:rsid w:val="002E1FB8"/>
    <w:rsid w:val="00304B58"/>
    <w:rsid w:val="00306690"/>
    <w:rsid w:val="0031792A"/>
    <w:rsid w:val="00346D39"/>
    <w:rsid w:val="00351CE7"/>
    <w:rsid w:val="003751A5"/>
    <w:rsid w:val="003C3A38"/>
    <w:rsid w:val="003C7ED7"/>
    <w:rsid w:val="003D7F75"/>
    <w:rsid w:val="00407C8F"/>
    <w:rsid w:val="00460C91"/>
    <w:rsid w:val="004B3930"/>
    <w:rsid w:val="005237E2"/>
    <w:rsid w:val="005611FF"/>
    <w:rsid w:val="00573405"/>
    <w:rsid w:val="005D502E"/>
    <w:rsid w:val="006073F1"/>
    <w:rsid w:val="006166DD"/>
    <w:rsid w:val="006A6F4D"/>
    <w:rsid w:val="006D5DBE"/>
    <w:rsid w:val="006F7300"/>
    <w:rsid w:val="007073D1"/>
    <w:rsid w:val="00714D3E"/>
    <w:rsid w:val="00724D82"/>
    <w:rsid w:val="0073316A"/>
    <w:rsid w:val="007657C8"/>
    <w:rsid w:val="00792205"/>
    <w:rsid w:val="007D7A39"/>
    <w:rsid w:val="0081144A"/>
    <w:rsid w:val="00856064"/>
    <w:rsid w:val="008B0CF6"/>
    <w:rsid w:val="008C72A3"/>
    <w:rsid w:val="008D1CA8"/>
    <w:rsid w:val="00910F78"/>
    <w:rsid w:val="009400A4"/>
    <w:rsid w:val="00940B9B"/>
    <w:rsid w:val="00975FF9"/>
    <w:rsid w:val="00984947"/>
    <w:rsid w:val="009936D9"/>
    <w:rsid w:val="00996C2D"/>
    <w:rsid w:val="00A116A7"/>
    <w:rsid w:val="00A13F68"/>
    <w:rsid w:val="00A15C14"/>
    <w:rsid w:val="00A322CA"/>
    <w:rsid w:val="00A47E9B"/>
    <w:rsid w:val="00A52775"/>
    <w:rsid w:val="00A5292D"/>
    <w:rsid w:val="00A535D3"/>
    <w:rsid w:val="00A64052"/>
    <w:rsid w:val="00A73C7D"/>
    <w:rsid w:val="00A85383"/>
    <w:rsid w:val="00A86A86"/>
    <w:rsid w:val="00B21E39"/>
    <w:rsid w:val="00B67DF1"/>
    <w:rsid w:val="00B912B7"/>
    <w:rsid w:val="00BA0D3A"/>
    <w:rsid w:val="00BB6E8C"/>
    <w:rsid w:val="00BF2269"/>
    <w:rsid w:val="00BF5F87"/>
    <w:rsid w:val="00C0575C"/>
    <w:rsid w:val="00C11538"/>
    <w:rsid w:val="00C3084D"/>
    <w:rsid w:val="00C65DF5"/>
    <w:rsid w:val="00C7295B"/>
    <w:rsid w:val="00CA20F3"/>
    <w:rsid w:val="00CB3A23"/>
    <w:rsid w:val="00CB661B"/>
    <w:rsid w:val="00CD1204"/>
    <w:rsid w:val="00CD3168"/>
    <w:rsid w:val="00CE7822"/>
    <w:rsid w:val="00D15736"/>
    <w:rsid w:val="00D2544A"/>
    <w:rsid w:val="00D305AD"/>
    <w:rsid w:val="00D3783D"/>
    <w:rsid w:val="00D62C19"/>
    <w:rsid w:val="00D86EC9"/>
    <w:rsid w:val="00DA3CDA"/>
    <w:rsid w:val="00DA5025"/>
    <w:rsid w:val="00DA6C13"/>
    <w:rsid w:val="00DA6C57"/>
    <w:rsid w:val="00DC701D"/>
    <w:rsid w:val="00DC77B2"/>
    <w:rsid w:val="00DC7E6D"/>
    <w:rsid w:val="00DF40BA"/>
    <w:rsid w:val="00E00815"/>
    <w:rsid w:val="00E1371E"/>
    <w:rsid w:val="00E3400C"/>
    <w:rsid w:val="00E52B32"/>
    <w:rsid w:val="00E70939"/>
    <w:rsid w:val="00E74360"/>
    <w:rsid w:val="00E81ACA"/>
    <w:rsid w:val="00E90652"/>
    <w:rsid w:val="00EA663E"/>
    <w:rsid w:val="00EC7D76"/>
    <w:rsid w:val="00EE159C"/>
    <w:rsid w:val="00F304FB"/>
    <w:rsid w:val="00F337BA"/>
    <w:rsid w:val="00F37C47"/>
    <w:rsid w:val="00F75B57"/>
    <w:rsid w:val="00FB6977"/>
    <w:rsid w:val="00FE3338"/>
    <w:rsid w:val="00FE59DC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5454"/>
  <w15:chartTrackingRefBased/>
  <w15:docId w15:val="{85E3C692-D865-4E67-8AB6-3EAA03B9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0A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7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4C3"/>
  </w:style>
  <w:style w:type="paragraph" w:styleId="a8">
    <w:name w:val="footer"/>
    <w:basedOn w:val="a"/>
    <w:link w:val="a9"/>
    <w:uiPriority w:val="99"/>
    <w:unhideWhenUsed/>
    <w:rsid w:val="0017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Девятов</dc:creator>
  <cp:keywords/>
  <dc:description/>
  <cp:lastModifiedBy>Тагир Хайретдинов</cp:lastModifiedBy>
  <cp:revision>109</cp:revision>
  <cp:lastPrinted>2026-03-25T08:52:00Z</cp:lastPrinted>
  <dcterms:created xsi:type="dcterms:W3CDTF">2026-03-24T09:21:00Z</dcterms:created>
  <dcterms:modified xsi:type="dcterms:W3CDTF">2026-04-02T12:27:00Z</dcterms:modified>
</cp:coreProperties>
</file>